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829" w:rsidRPr="006E1F1A" w:rsidRDefault="00EC6829" w:rsidP="006E1F1A">
      <w:pPr>
        <w:widowControl/>
        <w:spacing w:after="150"/>
        <w:jc w:val="center"/>
        <w:rPr>
          <w:rFonts w:ascii="Verdana" w:eastAsia="宋体" w:hAnsi="Verdana" w:cs="宋体"/>
          <w:b/>
          <w:kern w:val="0"/>
          <w:sz w:val="39"/>
          <w:szCs w:val="39"/>
        </w:rPr>
      </w:pPr>
      <w:r w:rsidRPr="006E1F1A">
        <w:rPr>
          <w:rFonts w:ascii="Verdana" w:eastAsia="宋体" w:hAnsi="Verdana" w:cs="宋体"/>
          <w:b/>
          <w:kern w:val="0"/>
          <w:sz w:val="39"/>
          <w:szCs w:val="39"/>
        </w:rPr>
        <w:t>嘉兴学院纪检监察监督事项预先报备制度（试行）</w:t>
      </w:r>
    </w:p>
    <w:p w:rsidR="00EC6829" w:rsidRPr="00EC6829" w:rsidRDefault="00EC6829" w:rsidP="00EC6829">
      <w:pPr>
        <w:widowControl/>
        <w:spacing w:before="100" w:beforeAutospacing="1" w:after="100" w:afterAutospacing="1" w:line="432" w:lineRule="auto"/>
        <w:ind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C6829">
        <w:rPr>
          <w:rFonts w:ascii="宋体" w:eastAsia="宋体" w:hAnsi="宋体" w:cs="宋体"/>
          <w:kern w:val="0"/>
          <w:sz w:val="24"/>
          <w:szCs w:val="24"/>
        </w:rPr>
        <w:t>第一条 为推动学校各部门（单位）切实履行职责范围内主体责任，着力增强对重点领域关键环节重大事项监督的针对性和有效性，经</w:t>
      </w:r>
      <w:proofErr w:type="gramStart"/>
      <w:r w:rsidRPr="00EC6829">
        <w:rPr>
          <w:rFonts w:ascii="宋体" w:eastAsia="宋体" w:hAnsi="宋体" w:cs="宋体"/>
          <w:kern w:val="0"/>
          <w:sz w:val="24"/>
          <w:szCs w:val="24"/>
        </w:rPr>
        <w:t>校纪委</w:t>
      </w:r>
      <w:proofErr w:type="gramEnd"/>
      <w:r w:rsidRPr="00EC6829">
        <w:rPr>
          <w:rFonts w:ascii="宋体" w:eastAsia="宋体" w:hAnsi="宋体" w:cs="宋体"/>
          <w:kern w:val="0"/>
          <w:sz w:val="24"/>
          <w:szCs w:val="24"/>
        </w:rPr>
        <w:t>研究，决定实行纪检监察监督事项预先报备制度。</w:t>
      </w:r>
    </w:p>
    <w:p w:rsidR="00EC6829" w:rsidRPr="00EC6829" w:rsidRDefault="00EC6829" w:rsidP="00EC6829">
      <w:pPr>
        <w:widowControl/>
        <w:spacing w:before="100" w:beforeAutospacing="1" w:after="100" w:afterAutospacing="1" w:line="432" w:lineRule="auto"/>
        <w:ind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C6829">
        <w:rPr>
          <w:rFonts w:ascii="宋体" w:eastAsia="宋体" w:hAnsi="宋体" w:cs="宋体"/>
          <w:kern w:val="0"/>
          <w:sz w:val="24"/>
          <w:szCs w:val="24"/>
        </w:rPr>
        <w:t>第二条 本制度所称的纪检监察监督事项，是指根据《中国共产党党内监督条例》和上级有关文件政策规定，以及学校纪检监察工作条例、党风廉政建设两个责任实施办法等制度，属于“三重一大”事项且涉及师生切身利益事项范围，需要纪检监察部门参与监督的事项。</w:t>
      </w:r>
    </w:p>
    <w:p w:rsidR="00EC6829" w:rsidRPr="00EC6829" w:rsidRDefault="00EC6829" w:rsidP="00EC6829">
      <w:pPr>
        <w:widowControl/>
        <w:spacing w:before="100" w:beforeAutospacing="1" w:after="100" w:afterAutospacing="1" w:line="432" w:lineRule="auto"/>
        <w:ind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C6829">
        <w:rPr>
          <w:rFonts w:ascii="宋体" w:eastAsia="宋体" w:hAnsi="宋体" w:cs="宋体"/>
          <w:kern w:val="0"/>
          <w:sz w:val="24"/>
          <w:szCs w:val="24"/>
        </w:rPr>
        <w:t>第三条 纪检监察监督事项包括一般监督事项和重大监督事项。</w:t>
      </w:r>
    </w:p>
    <w:p w:rsidR="00EC6829" w:rsidRPr="00EC6829" w:rsidRDefault="00EC6829" w:rsidP="00EC6829">
      <w:pPr>
        <w:widowControl/>
        <w:spacing w:before="100" w:beforeAutospacing="1" w:after="100" w:afterAutospacing="1" w:line="432" w:lineRule="auto"/>
        <w:ind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C6829">
        <w:rPr>
          <w:rFonts w:ascii="宋体" w:eastAsia="宋体" w:hAnsi="宋体" w:cs="宋体"/>
          <w:kern w:val="0"/>
          <w:sz w:val="24"/>
          <w:szCs w:val="24"/>
        </w:rPr>
        <w:t>一般监督事项是指单项或年度批量预算支出在5万以上100万元以下货物、服务和工程类项目的采购、部门（单位）评奖评优、校级及以上备案</w:t>
      </w:r>
      <w:proofErr w:type="gramStart"/>
      <w:r w:rsidRPr="00EC6829">
        <w:rPr>
          <w:rFonts w:ascii="宋体" w:eastAsia="宋体" w:hAnsi="宋体" w:cs="宋体"/>
          <w:kern w:val="0"/>
          <w:sz w:val="24"/>
          <w:szCs w:val="24"/>
        </w:rPr>
        <w:t>制项目</w:t>
      </w:r>
      <w:proofErr w:type="gramEnd"/>
      <w:r w:rsidRPr="00EC6829">
        <w:rPr>
          <w:rFonts w:ascii="宋体" w:eastAsia="宋体" w:hAnsi="宋体" w:cs="宋体"/>
          <w:kern w:val="0"/>
          <w:sz w:val="24"/>
          <w:szCs w:val="24"/>
        </w:rPr>
        <w:t>评审、科级（主管）干部选拔、部门（单位）人员招录，以及其他存在廉政风险的事项。</w:t>
      </w:r>
    </w:p>
    <w:p w:rsidR="00EC6829" w:rsidRPr="00EC6829" w:rsidRDefault="00EC6829" w:rsidP="00EC6829">
      <w:pPr>
        <w:widowControl/>
        <w:spacing w:before="100" w:beforeAutospacing="1" w:after="100" w:afterAutospacing="1" w:line="432" w:lineRule="auto"/>
        <w:ind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C6829">
        <w:rPr>
          <w:rFonts w:ascii="宋体" w:eastAsia="宋体" w:hAnsi="宋体" w:cs="宋体"/>
          <w:kern w:val="0"/>
          <w:sz w:val="24"/>
          <w:szCs w:val="24"/>
        </w:rPr>
        <w:t>重大监督事项是指单项或年度审批预算资金在100万元（含）以上货物、服务和工程类项目的采购、学校中层干部选拔、“三位一体”自主招生和高考招生、高级职称评审、岗位聘任、校级及以上评奖评优、上级部门和学校重要决策部署贯彻落实情况，以及其他需要纪检监察部门监督的重要事项。</w:t>
      </w:r>
    </w:p>
    <w:p w:rsidR="00EC6829" w:rsidRPr="00EC6829" w:rsidRDefault="00EC6829" w:rsidP="00EC6829">
      <w:pPr>
        <w:widowControl/>
        <w:spacing w:before="100" w:beforeAutospacing="1" w:after="100" w:afterAutospacing="1" w:line="432" w:lineRule="auto"/>
        <w:ind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C6829">
        <w:rPr>
          <w:rFonts w:ascii="宋体" w:eastAsia="宋体" w:hAnsi="宋体" w:cs="宋体"/>
          <w:kern w:val="0"/>
          <w:sz w:val="24"/>
          <w:szCs w:val="24"/>
        </w:rPr>
        <w:t>第四条 凡列入纪检监察事项范围的业务牵头部门（单位）即为责任部门。一般监督事项、重大监督事项主要由责任部门负责，责任部门须落实监督人履行监督职责，承担监督责任。监督人一般应具备较高的政治素质，敢于坚持原则，熟悉相关业务，与被监督事项无利益冲突。</w:t>
      </w:r>
    </w:p>
    <w:p w:rsidR="00EC6829" w:rsidRPr="00EC6829" w:rsidRDefault="00EC6829" w:rsidP="00EC6829">
      <w:pPr>
        <w:widowControl/>
        <w:spacing w:before="100" w:beforeAutospacing="1" w:after="100" w:afterAutospacing="1" w:line="432" w:lineRule="auto"/>
        <w:ind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C6829">
        <w:rPr>
          <w:rFonts w:ascii="宋体" w:eastAsia="宋体" w:hAnsi="宋体" w:cs="宋体"/>
          <w:kern w:val="0"/>
          <w:sz w:val="24"/>
          <w:szCs w:val="24"/>
        </w:rPr>
        <w:lastRenderedPageBreak/>
        <w:t>第五条 对于重大监督事项，责任部门应填写《嘉兴学院重大事项监督报备表》（附件1），随附工作方案等相关材料，提前3个工作日向学校纪委办（监察处）书面报备。</w:t>
      </w:r>
    </w:p>
    <w:p w:rsidR="00EC6829" w:rsidRPr="00EC6829" w:rsidRDefault="00EC6829" w:rsidP="00EC6829">
      <w:pPr>
        <w:widowControl/>
        <w:spacing w:before="100" w:beforeAutospacing="1" w:after="100" w:afterAutospacing="1" w:line="432" w:lineRule="auto"/>
        <w:ind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C6829">
        <w:rPr>
          <w:rFonts w:ascii="宋体" w:eastAsia="宋体" w:hAnsi="宋体" w:cs="宋体"/>
          <w:kern w:val="0"/>
          <w:sz w:val="24"/>
          <w:szCs w:val="24"/>
        </w:rPr>
        <w:t>第六条 校纪委办（监察处）在收到报备材料后，由专人负责按类逐件登记，建立管理台账，对需要监督事项的相关环节程序的规范性进行审核，研究确定监督工作方案，由校纪委办（监察处）负责人签署意见，必要时报</w:t>
      </w:r>
      <w:proofErr w:type="gramStart"/>
      <w:r w:rsidRPr="00EC6829">
        <w:rPr>
          <w:rFonts w:ascii="宋体" w:eastAsia="宋体" w:hAnsi="宋体" w:cs="宋体"/>
          <w:kern w:val="0"/>
          <w:sz w:val="24"/>
          <w:szCs w:val="24"/>
        </w:rPr>
        <w:t>校纪委</w:t>
      </w:r>
      <w:proofErr w:type="gramEnd"/>
      <w:r w:rsidRPr="00EC6829">
        <w:rPr>
          <w:rFonts w:ascii="宋体" w:eastAsia="宋体" w:hAnsi="宋体" w:cs="宋体"/>
          <w:kern w:val="0"/>
          <w:sz w:val="24"/>
          <w:szCs w:val="24"/>
        </w:rPr>
        <w:t>书记审定。</w:t>
      </w:r>
    </w:p>
    <w:p w:rsidR="00EC6829" w:rsidRPr="00EC6829" w:rsidRDefault="00EC6829" w:rsidP="00EC6829">
      <w:pPr>
        <w:widowControl/>
        <w:spacing w:before="100" w:beforeAutospacing="1" w:after="100" w:afterAutospacing="1" w:line="432" w:lineRule="auto"/>
        <w:ind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C6829">
        <w:rPr>
          <w:rFonts w:ascii="宋体" w:eastAsia="宋体" w:hAnsi="宋体" w:cs="宋体"/>
          <w:kern w:val="0"/>
          <w:sz w:val="24"/>
          <w:szCs w:val="24"/>
        </w:rPr>
        <w:t>第七条 校纪委办（监察处）根据重大监督事项具体情况，研究确定不同监督方式，包括向报备责任部门提前反馈审核意见，或派员进行现场监督，或采取随机抽查，以及其他必要的方式进行监督。</w:t>
      </w:r>
    </w:p>
    <w:p w:rsidR="00EC6829" w:rsidRPr="00EC6829" w:rsidRDefault="00EC6829" w:rsidP="00EC6829">
      <w:pPr>
        <w:widowControl/>
        <w:spacing w:before="100" w:beforeAutospacing="1" w:after="100" w:afterAutospacing="1" w:line="432" w:lineRule="auto"/>
        <w:ind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C6829">
        <w:rPr>
          <w:rFonts w:ascii="宋体" w:eastAsia="宋体" w:hAnsi="宋体" w:cs="宋体"/>
          <w:kern w:val="0"/>
          <w:sz w:val="24"/>
          <w:szCs w:val="24"/>
        </w:rPr>
        <w:t>第八条 责任部门监督人根据相关制度规定和工作方案要求，对一般和重大监督事项的程序性、公开性、公平性进行监督。校纪委办（监察处）监督员主要对责任部门是否履行重大事项的监督责任、监督事项潜在的风险和隐患情况进行监督，不参与责任部门具体业务工作的决策、指导和解答。</w:t>
      </w:r>
    </w:p>
    <w:p w:rsidR="00EC6829" w:rsidRPr="00EC6829" w:rsidRDefault="00EC6829" w:rsidP="00EC6829">
      <w:pPr>
        <w:widowControl/>
        <w:spacing w:before="100" w:beforeAutospacing="1" w:after="100" w:afterAutospacing="1" w:line="432" w:lineRule="auto"/>
        <w:ind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C6829">
        <w:rPr>
          <w:rFonts w:ascii="宋体" w:eastAsia="宋体" w:hAnsi="宋体" w:cs="宋体"/>
          <w:kern w:val="0"/>
          <w:sz w:val="24"/>
          <w:szCs w:val="24"/>
        </w:rPr>
        <w:t>第九条 责任部门监督人和校纪委办（监察处）监督员均须如实详细记录监督过程和监督结果，发现不符合规定和程序的做法，应及时指出，并要求采取措施予以纠正。如在监督过程中遇到重大问题或疑难问题，责任部门监督人或校纪委办（监察处）监督员都无法解决的，属一般监督事项的，由责任部门监督人及时向责任部门负责人报告；属重大监督事项的，责任部门监督人除向责任部门负责人报告外，须同时向校纪委办（监察处）负责人报告。</w:t>
      </w:r>
    </w:p>
    <w:p w:rsidR="00EC6829" w:rsidRPr="00EC6829" w:rsidRDefault="00EC6829" w:rsidP="00EC6829">
      <w:pPr>
        <w:widowControl/>
        <w:spacing w:before="100" w:beforeAutospacing="1" w:after="100" w:afterAutospacing="1" w:line="432" w:lineRule="auto"/>
        <w:ind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C6829">
        <w:rPr>
          <w:rFonts w:ascii="宋体" w:eastAsia="宋体" w:hAnsi="宋体" w:cs="宋体"/>
          <w:kern w:val="0"/>
          <w:sz w:val="24"/>
          <w:szCs w:val="24"/>
        </w:rPr>
        <w:t>第十条 一般和重大监督事项实施完成后，责任部门监督人均须填写《嘉兴学院一般事项和重大事项监督记录表》（附件2），一般监督事项记录由责任部</w:t>
      </w:r>
      <w:r w:rsidRPr="00EC6829">
        <w:rPr>
          <w:rFonts w:ascii="宋体" w:eastAsia="宋体" w:hAnsi="宋体" w:cs="宋体"/>
          <w:kern w:val="0"/>
          <w:sz w:val="24"/>
          <w:szCs w:val="24"/>
        </w:rPr>
        <w:lastRenderedPageBreak/>
        <w:t>门留存；重大监督事项</w:t>
      </w:r>
      <w:proofErr w:type="gramStart"/>
      <w:r w:rsidRPr="00EC6829">
        <w:rPr>
          <w:rFonts w:ascii="宋体" w:eastAsia="宋体" w:hAnsi="宋体" w:cs="宋体"/>
          <w:kern w:val="0"/>
          <w:sz w:val="24"/>
          <w:szCs w:val="24"/>
        </w:rPr>
        <w:t>经责任</w:t>
      </w:r>
      <w:proofErr w:type="gramEnd"/>
      <w:r w:rsidRPr="00EC6829">
        <w:rPr>
          <w:rFonts w:ascii="宋体" w:eastAsia="宋体" w:hAnsi="宋体" w:cs="宋体"/>
          <w:kern w:val="0"/>
          <w:sz w:val="24"/>
          <w:szCs w:val="24"/>
        </w:rPr>
        <w:t>部门负责人审定后，在事项完成后5个工作日内将监督记录表报送校纪委办（监察处）备案。</w:t>
      </w:r>
    </w:p>
    <w:p w:rsidR="00EC6829" w:rsidRPr="00EC6829" w:rsidRDefault="00EC6829" w:rsidP="00EC6829">
      <w:pPr>
        <w:widowControl/>
        <w:spacing w:before="100" w:beforeAutospacing="1" w:after="100" w:afterAutospacing="1" w:line="432" w:lineRule="auto"/>
        <w:ind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C6829">
        <w:rPr>
          <w:rFonts w:ascii="宋体" w:eastAsia="宋体" w:hAnsi="宋体" w:cs="宋体"/>
          <w:kern w:val="0"/>
          <w:sz w:val="24"/>
          <w:szCs w:val="24"/>
        </w:rPr>
        <w:t>第十一条 校纪委办（监察处）可根据工作需要，对责任部门监督事项实施情况进行不定期抽查，对实施过程中的程序性、公开性、公平性及责任部门监督责任是否落实到位等情况进行检查。</w:t>
      </w:r>
    </w:p>
    <w:p w:rsidR="00EC6829" w:rsidRPr="00EC6829" w:rsidRDefault="00EC6829" w:rsidP="00EC6829">
      <w:pPr>
        <w:widowControl/>
        <w:spacing w:before="100" w:beforeAutospacing="1" w:after="100" w:afterAutospacing="1" w:line="432" w:lineRule="auto"/>
        <w:ind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C6829">
        <w:rPr>
          <w:rFonts w:ascii="宋体" w:eastAsia="宋体" w:hAnsi="宋体" w:cs="宋体"/>
          <w:kern w:val="0"/>
          <w:sz w:val="24"/>
          <w:szCs w:val="24"/>
        </w:rPr>
        <w:t>第十二条 责任部门应强化自我监督意识，切实承担起监督事项的主体责任，高度重视监督和报备工作。责任部门负责人应切实履行“一岗双责”，及时掌握报备事项的监督实施、报备和办理等情况。</w:t>
      </w:r>
    </w:p>
    <w:p w:rsidR="00EC6829" w:rsidRPr="00EC6829" w:rsidRDefault="00EC6829" w:rsidP="00EC6829">
      <w:pPr>
        <w:widowControl/>
        <w:spacing w:before="100" w:beforeAutospacing="1" w:after="100" w:afterAutospacing="1" w:line="432" w:lineRule="auto"/>
        <w:ind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C6829">
        <w:rPr>
          <w:rFonts w:ascii="宋体" w:eastAsia="宋体" w:hAnsi="宋体" w:cs="宋体"/>
          <w:kern w:val="0"/>
          <w:sz w:val="24"/>
          <w:szCs w:val="24"/>
        </w:rPr>
        <w:t>第十三条 责任部门若存在监督不到位，或发生重大事项未按本制度有关要求及时报告产生不良后果的，或存在故意漏报、瞒报、虚报监督过程的，将按照有关规定追究相关人员责任。</w:t>
      </w:r>
    </w:p>
    <w:p w:rsidR="00EC6829" w:rsidRPr="00EC6829" w:rsidRDefault="00EC6829" w:rsidP="00EC6829">
      <w:pPr>
        <w:widowControl/>
        <w:spacing w:before="100" w:beforeAutospacing="1" w:after="100" w:afterAutospacing="1" w:line="432" w:lineRule="auto"/>
        <w:ind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C6829">
        <w:rPr>
          <w:rFonts w:ascii="宋体" w:eastAsia="宋体" w:hAnsi="宋体" w:cs="宋体"/>
          <w:kern w:val="0"/>
          <w:sz w:val="24"/>
          <w:szCs w:val="24"/>
        </w:rPr>
        <w:t>第十四条 本制度自2018年3月1日起开始试行，由学校纪委办公室（监察处）负责解释。</w:t>
      </w:r>
    </w:p>
    <w:p w:rsidR="00EC6829" w:rsidRPr="00EC6829" w:rsidRDefault="00EC6829" w:rsidP="00EC6829">
      <w:pPr>
        <w:widowControl/>
        <w:spacing w:before="100" w:beforeAutospacing="1" w:after="100" w:afterAutospacing="1" w:line="432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C6829">
        <w:rPr>
          <w:rFonts w:ascii="宋体" w:eastAsia="宋体" w:hAnsi="宋体" w:cs="宋体"/>
          <w:b/>
          <w:bCs/>
          <w:kern w:val="0"/>
          <w:sz w:val="24"/>
          <w:szCs w:val="24"/>
        </w:rPr>
        <w:t>附件1</w:t>
      </w:r>
    </w:p>
    <w:p w:rsidR="00EC6829" w:rsidRPr="00EC6829" w:rsidRDefault="00EC6829" w:rsidP="00EC6829">
      <w:pPr>
        <w:widowControl/>
        <w:spacing w:before="100" w:beforeAutospacing="1" w:after="100" w:afterAutospacing="1" w:line="432" w:lineRule="auto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EC6829">
        <w:rPr>
          <w:rFonts w:ascii="宋体" w:eastAsia="宋体" w:hAnsi="宋体" w:cs="宋体"/>
          <w:b/>
          <w:bCs/>
          <w:kern w:val="0"/>
          <w:sz w:val="24"/>
          <w:szCs w:val="24"/>
        </w:rPr>
        <w:t>嘉兴学院重大事项监督报备表</w:t>
      </w:r>
    </w:p>
    <w:p w:rsidR="00EC6829" w:rsidRPr="00EC6829" w:rsidRDefault="00EC6829" w:rsidP="00EC6829">
      <w:pPr>
        <w:widowControl/>
        <w:spacing w:before="100" w:beforeAutospacing="1" w:after="100" w:afterAutospacing="1" w:line="432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C6829">
        <w:rPr>
          <w:rFonts w:ascii="宋体" w:eastAsia="宋体" w:hAnsi="宋体" w:cs="宋体"/>
          <w:kern w:val="0"/>
          <w:sz w:val="24"/>
          <w:szCs w:val="24"/>
        </w:rPr>
        <w:t>填报单位： 报备时间： 年 月 日 编号：</w:t>
      </w:r>
    </w:p>
    <w:tbl>
      <w:tblPr>
        <w:tblW w:w="852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78"/>
        <w:gridCol w:w="2350"/>
        <w:gridCol w:w="1704"/>
        <w:gridCol w:w="2690"/>
      </w:tblGrid>
      <w:tr w:rsidR="00EC6829" w:rsidRPr="00EC6829" w:rsidTr="00EC6829">
        <w:trPr>
          <w:tblCellSpacing w:w="15" w:type="dxa"/>
        </w:trPr>
        <w:tc>
          <w:tcPr>
            <w:tcW w:w="1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829" w:rsidRPr="00EC6829" w:rsidRDefault="00EC6829" w:rsidP="00EC682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682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报备事项名称</w:t>
            </w:r>
          </w:p>
        </w:tc>
        <w:tc>
          <w:tcPr>
            <w:tcW w:w="67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829" w:rsidRPr="00EC6829" w:rsidRDefault="00EC6829" w:rsidP="00EC6829">
            <w:pPr>
              <w:widowControl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</w:tr>
      <w:tr w:rsidR="00EC6829" w:rsidRPr="00EC6829" w:rsidTr="00EC6829">
        <w:trPr>
          <w:tblCellSpacing w:w="15" w:type="dxa"/>
        </w:trPr>
        <w:tc>
          <w:tcPr>
            <w:tcW w:w="1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829" w:rsidRPr="00EC6829" w:rsidRDefault="00EC6829" w:rsidP="00EC682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682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监督时间</w:t>
            </w:r>
          </w:p>
        </w:tc>
        <w:tc>
          <w:tcPr>
            <w:tcW w:w="2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829" w:rsidRPr="00EC6829" w:rsidRDefault="00EC6829" w:rsidP="00EC6829">
            <w:pPr>
              <w:widowControl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829" w:rsidRPr="00EC6829" w:rsidRDefault="00EC6829" w:rsidP="00EC682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682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监督地点</w:t>
            </w:r>
          </w:p>
        </w:tc>
        <w:tc>
          <w:tcPr>
            <w:tcW w:w="2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829" w:rsidRPr="00EC6829" w:rsidRDefault="00EC6829" w:rsidP="00EC6829">
            <w:pPr>
              <w:widowControl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</w:tr>
      <w:tr w:rsidR="00EC6829" w:rsidRPr="00EC6829" w:rsidTr="00EC6829">
        <w:trPr>
          <w:tblCellSpacing w:w="15" w:type="dxa"/>
        </w:trPr>
        <w:tc>
          <w:tcPr>
            <w:tcW w:w="1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829" w:rsidRPr="00EC6829" w:rsidRDefault="00EC6829" w:rsidP="00EC682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682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2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829" w:rsidRPr="00EC6829" w:rsidRDefault="00EC6829" w:rsidP="00EC6829">
            <w:pPr>
              <w:widowControl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829" w:rsidRPr="00EC6829" w:rsidRDefault="00EC6829" w:rsidP="00EC682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682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829" w:rsidRPr="00EC6829" w:rsidRDefault="00EC6829" w:rsidP="00EC6829">
            <w:pPr>
              <w:widowControl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</w:tr>
      <w:tr w:rsidR="00EC6829" w:rsidRPr="00EC6829" w:rsidTr="00EC6829">
        <w:trPr>
          <w:tblCellSpacing w:w="15" w:type="dxa"/>
        </w:trPr>
        <w:tc>
          <w:tcPr>
            <w:tcW w:w="1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829" w:rsidRPr="00EC6829" w:rsidRDefault="00EC6829" w:rsidP="00EC682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682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项目监督人</w:t>
            </w:r>
          </w:p>
        </w:tc>
        <w:tc>
          <w:tcPr>
            <w:tcW w:w="2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829" w:rsidRPr="00EC6829" w:rsidRDefault="00EC6829" w:rsidP="00EC6829">
            <w:pPr>
              <w:widowControl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829" w:rsidRPr="00EC6829" w:rsidRDefault="00EC6829" w:rsidP="00EC682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682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829" w:rsidRPr="00EC6829" w:rsidRDefault="00EC6829" w:rsidP="00EC6829">
            <w:pPr>
              <w:widowControl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</w:tr>
      <w:tr w:rsidR="00EC6829" w:rsidRPr="00EC6829" w:rsidTr="00EC6829">
        <w:trPr>
          <w:tblCellSpacing w:w="15" w:type="dxa"/>
        </w:trPr>
        <w:tc>
          <w:tcPr>
            <w:tcW w:w="1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829" w:rsidRPr="00EC6829" w:rsidRDefault="00EC6829" w:rsidP="00EC682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682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报备事项</w:t>
            </w:r>
          </w:p>
          <w:p w:rsidR="00EC6829" w:rsidRPr="00EC6829" w:rsidRDefault="00EC6829" w:rsidP="00EC682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682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主要内容</w:t>
            </w:r>
          </w:p>
        </w:tc>
        <w:tc>
          <w:tcPr>
            <w:tcW w:w="67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829" w:rsidRPr="00EC6829" w:rsidRDefault="00EC6829" w:rsidP="00EC6829">
            <w:pPr>
              <w:widowControl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</w:tr>
      <w:tr w:rsidR="00EC6829" w:rsidRPr="00EC6829" w:rsidTr="00EC6829">
        <w:trPr>
          <w:tblCellSpacing w:w="15" w:type="dxa"/>
        </w:trPr>
        <w:tc>
          <w:tcPr>
            <w:tcW w:w="1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829" w:rsidRPr="00EC6829" w:rsidRDefault="00EC6829" w:rsidP="00EC682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682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报备事项</w:t>
            </w:r>
          </w:p>
          <w:p w:rsidR="00EC6829" w:rsidRPr="00EC6829" w:rsidRDefault="00EC6829" w:rsidP="00EC682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682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附件材料</w:t>
            </w:r>
          </w:p>
        </w:tc>
        <w:tc>
          <w:tcPr>
            <w:tcW w:w="67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829" w:rsidRPr="00EC6829" w:rsidRDefault="00EC6829" w:rsidP="00EC682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682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1.</w:t>
            </w:r>
          </w:p>
          <w:p w:rsidR="00EC6829" w:rsidRPr="00EC6829" w:rsidRDefault="00EC6829" w:rsidP="00EC682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682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2.</w:t>
            </w:r>
          </w:p>
          <w:p w:rsidR="00EC6829" w:rsidRPr="00EC6829" w:rsidRDefault="00EC6829" w:rsidP="00EC682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682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3.</w:t>
            </w:r>
          </w:p>
        </w:tc>
      </w:tr>
      <w:tr w:rsidR="00EC6829" w:rsidRPr="00EC6829" w:rsidTr="00EC6829">
        <w:trPr>
          <w:tblCellSpacing w:w="15" w:type="dxa"/>
        </w:trPr>
        <w:tc>
          <w:tcPr>
            <w:tcW w:w="1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829" w:rsidRPr="00EC6829" w:rsidRDefault="00EC6829" w:rsidP="00EC682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682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责任部门</w:t>
            </w:r>
          </w:p>
          <w:p w:rsidR="00EC6829" w:rsidRPr="00EC6829" w:rsidRDefault="00EC6829" w:rsidP="00EC682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682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负责人意见</w:t>
            </w:r>
          </w:p>
        </w:tc>
        <w:tc>
          <w:tcPr>
            <w:tcW w:w="67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829" w:rsidRPr="00EC6829" w:rsidRDefault="00EC6829" w:rsidP="00EC6829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682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年 月 日</w:t>
            </w:r>
          </w:p>
        </w:tc>
      </w:tr>
      <w:tr w:rsidR="00EC6829" w:rsidRPr="00EC6829" w:rsidTr="00EC6829">
        <w:trPr>
          <w:tblCellSpacing w:w="15" w:type="dxa"/>
        </w:trPr>
        <w:tc>
          <w:tcPr>
            <w:tcW w:w="1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829" w:rsidRPr="00EC6829" w:rsidRDefault="00EC6829" w:rsidP="00EC682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682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纪检监察</w:t>
            </w:r>
          </w:p>
          <w:p w:rsidR="00EC6829" w:rsidRPr="00EC6829" w:rsidRDefault="00EC6829" w:rsidP="00EC682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682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部门意见</w:t>
            </w:r>
          </w:p>
        </w:tc>
        <w:tc>
          <w:tcPr>
            <w:tcW w:w="67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829" w:rsidRPr="00EC6829" w:rsidRDefault="00EC6829" w:rsidP="00EC682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682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年 月 日</w:t>
            </w:r>
          </w:p>
        </w:tc>
      </w:tr>
    </w:tbl>
    <w:p w:rsidR="00EC6829" w:rsidRPr="00EC6829" w:rsidRDefault="00EC6829" w:rsidP="00EC6829">
      <w:pPr>
        <w:widowControl/>
        <w:spacing w:before="100" w:beforeAutospacing="1" w:after="100" w:afterAutospacing="1" w:line="432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C6829">
        <w:rPr>
          <w:rFonts w:ascii="宋体" w:eastAsia="宋体" w:hAnsi="宋体" w:cs="宋体"/>
          <w:kern w:val="0"/>
          <w:sz w:val="24"/>
          <w:szCs w:val="24"/>
        </w:rPr>
        <w:t>注：填报部门需提前3个工作日将此表及相关材料报送校纪委办。一式两份，一份由本部门存档，一份交校纪委办（监察处）存档。</w:t>
      </w:r>
    </w:p>
    <w:p w:rsidR="00EC6829" w:rsidRPr="00EC6829" w:rsidRDefault="00EC6829" w:rsidP="00EC6829">
      <w:pPr>
        <w:widowControl/>
        <w:spacing w:before="100" w:beforeAutospacing="1" w:after="100" w:afterAutospacing="1" w:line="432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C6829">
        <w:rPr>
          <w:rFonts w:ascii="宋体" w:eastAsia="宋体" w:hAnsi="宋体" w:cs="宋体"/>
          <w:b/>
          <w:bCs/>
          <w:kern w:val="0"/>
          <w:sz w:val="24"/>
          <w:szCs w:val="24"/>
        </w:rPr>
        <w:t>附件2</w:t>
      </w:r>
    </w:p>
    <w:p w:rsidR="00EC6829" w:rsidRPr="00EC6829" w:rsidRDefault="00EC6829" w:rsidP="00EC6829">
      <w:pPr>
        <w:widowControl/>
        <w:spacing w:before="100" w:beforeAutospacing="1" w:after="100" w:afterAutospacing="1" w:line="432" w:lineRule="auto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EC6829">
        <w:rPr>
          <w:rFonts w:ascii="宋体" w:eastAsia="宋体" w:hAnsi="宋体" w:cs="宋体"/>
          <w:b/>
          <w:bCs/>
          <w:kern w:val="0"/>
          <w:sz w:val="24"/>
          <w:szCs w:val="24"/>
        </w:rPr>
        <w:t>嘉兴学院一般事项和重大事项监督记录表</w:t>
      </w:r>
    </w:p>
    <w:p w:rsidR="00EC6829" w:rsidRPr="00EC6829" w:rsidRDefault="00EC6829" w:rsidP="00EC6829">
      <w:pPr>
        <w:widowControl/>
        <w:spacing w:before="100" w:beforeAutospacing="1" w:after="100" w:afterAutospacing="1" w:line="432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C6829">
        <w:rPr>
          <w:rFonts w:ascii="宋体" w:eastAsia="宋体" w:hAnsi="宋体" w:cs="宋体"/>
          <w:kern w:val="0"/>
          <w:sz w:val="24"/>
          <w:szCs w:val="24"/>
        </w:rPr>
        <w:t>填报单位： 填报时间： 年 月 日</w:t>
      </w:r>
    </w:p>
    <w:tbl>
      <w:tblPr>
        <w:tblW w:w="852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84"/>
        <w:gridCol w:w="2294"/>
        <w:gridCol w:w="1659"/>
        <w:gridCol w:w="2585"/>
      </w:tblGrid>
      <w:tr w:rsidR="00EC6829" w:rsidRPr="00EC6829" w:rsidTr="00EC6829">
        <w:trPr>
          <w:tblCellSpacing w:w="15" w:type="dxa"/>
        </w:trPr>
        <w:tc>
          <w:tcPr>
            <w:tcW w:w="1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829" w:rsidRPr="00EC6829" w:rsidRDefault="00EC6829" w:rsidP="00EC682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682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事项名称</w:t>
            </w:r>
          </w:p>
        </w:tc>
        <w:tc>
          <w:tcPr>
            <w:tcW w:w="65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6829" w:rsidRPr="00EC6829" w:rsidRDefault="00EC6829" w:rsidP="00EC6829">
            <w:pPr>
              <w:widowControl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</w:tr>
      <w:tr w:rsidR="00EC6829" w:rsidRPr="00EC6829" w:rsidTr="00EC6829">
        <w:trPr>
          <w:tblCellSpacing w:w="15" w:type="dxa"/>
        </w:trPr>
        <w:tc>
          <w:tcPr>
            <w:tcW w:w="1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829" w:rsidRPr="00EC6829" w:rsidRDefault="00EC6829" w:rsidP="00EC682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682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监督时间</w:t>
            </w:r>
          </w:p>
        </w:tc>
        <w:tc>
          <w:tcPr>
            <w:tcW w:w="22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829" w:rsidRPr="00EC6829" w:rsidRDefault="00EC6829" w:rsidP="00EC682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682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年 月 日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829" w:rsidRPr="00EC6829" w:rsidRDefault="00EC6829" w:rsidP="00EC682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682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监督地点</w:t>
            </w:r>
          </w:p>
        </w:tc>
        <w:tc>
          <w:tcPr>
            <w:tcW w:w="2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829" w:rsidRPr="00EC6829" w:rsidRDefault="00EC6829" w:rsidP="00EC6829">
            <w:pPr>
              <w:widowControl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</w:tr>
      <w:tr w:rsidR="00EC6829" w:rsidRPr="00EC6829" w:rsidTr="00EC6829">
        <w:trPr>
          <w:tblCellSpacing w:w="15" w:type="dxa"/>
        </w:trPr>
        <w:tc>
          <w:tcPr>
            <w:tcW w:w="1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829" w:rsidRPr="00EC6829" w:rsidRDefault="00EC6829" w:rsidP="00EC682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682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发现问题</w:t>
            </w:r>
          </w:p>
        </w:tc>
        <w:tc>
          <w:tcPr>
            <w:tcW w:w="65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6829" w:rsidRPr="00EC6829" w:rsidRDefault="00EC6829" w:rsidP="00EC682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682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1.</w:t>
            </w:r>
          </w:p>
          <w:p w:rsidR="00EC6829" w:rsidRPr="00EC6829" w:rsidRDefault="00EC6829" w:rsidP="00EC682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682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2.</w:t>
            </w:r>
          </w:p>
          <w:p w:rsidR="00EC6829" w:rsidRPr="00EC6829" w:rsidRDefault="00EC6829" w:rsidP="00EC682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682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3.</w:t>
            </w:r>
          </w:p>
        </w:tc>
      </w:tr>
      <w:tr w:rsidR="00EC6829" w:rsidRPr="00EC6829" w:rsidTr="00EC6829">
        <w:trPr>
          <w:tblCellSpacing w:w="15" w:type="dxa"/>
        </w:trPr>
        <w:tc>
          <w:tcPr>
            <w:tcW w:w="1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829" w:rsidRPr="00EC6829" w:rsidRDefault="00EC6829" w:rsidP="00EC682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682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提出建议</w:t>
            </w:r>
          </w:p>
        </w:tc>
        <w:tc>
          <w:tcPr>
            <w:tcW w:w="65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6829" w:rsidRPr="00EC6829" w:rsidRDefault="00EC6829" w:rsidP="00EC682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682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1.</w:t>
            </w:r>
          </w:p>
          <w:p w:rsidR="00EC6829" w:rsidRPr="00EC6829" w:rsidRDefault="00EC6829" w:rsidP="00EC682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682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2.</w:t>
            </w:r>
          </w:p>
          <w:p w:rsidR="00EC6829" w:rsidRPr="00EC6829" w:rsidRDefault="00EC6829" w:rsidP="00EC682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682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3.</w:t>
            </w:r>
          </w:p>
        </w:tc>
      </w:tr>
      <w:tr w:rsidR="00EC6829" w:rsidRPr="00EC6829" w:rsidTr="00EC6829">
        <w:trPr>
          <w:tblCellSpacing w:w="15" w:type="dxa"/>
        </w:trPr>
        <w:tc>
          <w:tcPr>
            <w:tcW w:w="1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829" w:rsidRPr="00EC6829" w:rsidRDefault="00EC6829" w:rsidP="00EC682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682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建议采纳情况</w:t>
            </w:r>
          </w:p>
        </w:tc>
        <w:tc>
          <w:tcPr>
            <w:tcW w:w="65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6829" w:rsidRPr="00EC6829" w:rsidRDefault="00EC6829" w:rsidP="00EC682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682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1.</w:t>
            </w:r>
          </w:p>
          <w:p w:rsidR="00EC6829" w:rsidRPr="00EC6829" w:rsidRDefault="00EC6829" w:rsidP="00EC682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682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2.</w:t>
            </w:r>
          </w:p>
          <w:p w:rsidR="00EC6829" w:rsidRPr="00EC6829" w:rsidRDefault="00EC6829" w:rsidP="00EC682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682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3.</w:t>
            </w:r>
          </w:p>
        </w:tc>
      </w:tr>
      <w:tr w:rsidR="00EC6829" w:rsidRPr="00EC6829" w:rsidTr="00EC6829">
        <w:trPr>
          <w:tblCellSpacing w:w="15" w:type="dxa"/>
        </w:trPr>
        <w:tc>
          <w:tcPr>
            <w:tcW w:w="19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829" w:rsidRPr="00EC6829" w:rsidRDefault="00EC6829" w:rsidP="00EC682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682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监督结论</w:t>
            </w:r>
          </w:p>
        </w:tc>
        <w:tc>
          <w:tcPr>
            <w:tcW w:w="65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6829" w:rsidRPr="00EC6829" w:rsidRDefault="00EC6829" w:rsidP="00EC682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682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监督人（签名）：</w:t>
            </w:r>
          </w:p>
          <w:p w:rsidR="00EC6829" w:rsidRPr="00EC6829" w:rsidRDefault="00EC6829" w:rsidP="00EC682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682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责任部门负责人（签名）：</w:t>
            </w:r>
          </w:p>
        </w:tc>
      </w:tr>
      <w:tr w:rsidR="00EC6829" w:rsidRPr="00EC6829" w:rsidTr="00EC6829">
        <w:trPr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829" w:rsidRPr="00EC6829" w:rsidRDefault="00EC6829" w:rsidP="00EC682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5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6829" w:rsidRPr="00EC6829" w:rsidRDefault="00EC6829" w:rsidP="00EC682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682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重大监督事项需纪检监察部门监督员（签名）： </w:t>
            </w:r>
          </w:p>
        </w:tc>
      </w:tr>
      <w:tr w:rsidR="00EC6829" w:rsidRPr="00EC6829" w:rsidTr="00EC6829">
        <w:trPr>
          <w:tblCellSpacing w:w="15" w:type="dxa"/>
        </w:trPr>
        <w:tc>
          <w:tcPr>
            <w:tcW w:w="1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829" w:rsidRPr="00EC6829" w:rsidRDefault="00EC6829" w:rsidP="00EC682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682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备注</w:t>
            </w:r>
          </w:p>
        </w:tc>
        <w:tc>
          <w:tcPr>
            <w:tcW w:w="65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6829" w:rsidRPr="00EC6829" w:rsidRDefault="00EC6829" w:rsidP="00EC6829">
            <w:pPr>
              <w:widowControl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</w:tr>
    </w:tbl>
    <w:p w:rsidR="00532227" w:rsidRDefault="00532227"/>
    <w:sectPr w:rsidR="00532227" w:rsidSect="005322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08B6" w:rsidRDefault="002A08B6" w:rsidP="00B32AD2">
      <w:r>
        <w:separator/>
      </w:r>
    </w:p>
  </w:endnote>
  <w:endnote w:type="continuationSeparator" w:id="0">
    <w:p w:rsidR="002A08B6" w:rsidRDefault="002A08B6" w:rsidP="00B32A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08B6" w:rsidRDefault="002A08B6" w:rsidP="00B32AD2">
      <w:r>
        <w:separator/>
      </w:r>
    </w:p>
  </w:footnote>
  <w:footnote w:type="continuationSeparator" w:id="0">
    <w:p w:rsidR="002A08B6" w:rsidRDefault="002A08B6" w:rsidP="00B32A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6829"/>
    <w:rsid w:val="002A08B6"/>
    <w:rsid w:val="00497348"/>
    <w:rsid w:val="00532227"/>
    <w:rsid w:val="00613375"/>
    <w:rsid w:val="006E1F1A"/>
    <w:rsid w:val="00975FA4"/>
    <w:rsid w:val="00B32AD2"/>
    <w:rsid w:val="00C043A9"/>
    <w:rsid w:val="00E2350E"/>
    <w:rsid w:val="00EC6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5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682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B32A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32AD2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32A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32AD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32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0445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63913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22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302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2018-04-25T01:29:00Z</dcterms:created>
  <dc:creator>陈国盛</dc:creator>
  <lastModifiedBy>陈国盛</lastModifiedBy>
  <dcterms:modified xsi:type="dcterms:W3CDTF">2018-05-02T01:25:00Z</dcterms:modified>
  <revision>3</revision>
</coreProperties>
</file>